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2B358" w14:textId="24BA4212" w:rsidR="003635E9" w:rsidRDefault="003F5892" w:rsidP="003F5892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GUIDA ALLA LETTURA E ALL’ANALISI</w:t>
      </w:r>
    </w:p>
    <w:p w14:paraId="52A14105" w14:textId="77777777" w:rsidR="003F5892" w:rsidRDefault="003F5892" w:rsidP="003F5892">
      <w:pPr>
        <w:jc w:val="both"/>
        <w:rPr>
          <w:b/>
          <w:bCs/>
          <w:i/>
          <w:iCs/>
          <w:sz w:val="28"/>
          <w:szCs w:val="28"/>
          <w:u w:val="single"/>
        </w:rPr>
      </w:pPr>
    </w:p>
    <w:p w14:paraId="72A0A444" w14:textId="345F7A4D" w:rsidR="003F5892" w:rsidRDefault="003F5892" w:rsidP="003F5892">
      <w:pPr>
        <w:jc w:val="both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Il romanzo espressionista: la metamorfosi di Gregor e l’artificio dello straniamento.</w:t>
      </w:r>
    </w:p>
    <w:p w14:paraId="32FC6729" w14:textId="0834C6B8" w:rsidR="003F5892" w:rsidRDefault="003F5892" w:rsidP="003F5892">
      <w:pPr>
        <w:jc w:val="both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Gregor: un anonimo impiegato schiacciato dal padre e da</w:t>
      </w:r>
      <w:r w:rsidR="00272F4A">
        <w:rPr>
          <w:b/>
          <w:bCs/>
          <w:i/>
          <w:iCs/>
          <w:sz w:val="28"/>
          <w:szCs w:val="28"/>
          <w:u w:val="single"/>
        </w:rPr>
        <w:t xml:space="preserve"> assurde </w:t>
      </w:r>
      <w:r w:rsidR="00F1427B">
        <w:rPr>
          <w:b/>
          <w:bCs/>
          <w:i/>
          <w:iCs/>
          <w:sz w:val="28"/>
          <w:szCs w:val="28"/>
          <w:u w:val="single"/>
        </w:rPr>
        <w:t xml:space="preserve">imposizioni </w:t>
      </w:r>
      <w:r w:rsidR="00272F4A">
        <w:rPr>
          <w:b/>
          <w:bCs/>
          <w:i/>
          <w:iCs/>
          <w:sz w:val="28"/>
          <w:szCs w:val="28"/>
          <w:u w:val="single"/>
        </w:rPr>
        <w:t>sociali</w:t>
      </w:r>
      <w:r>
        <w:rPr>
          <w:b/>
          <w:bCs/>
          <w:i/>
          <w:iCs/>
          <w:sz w:val="28"/>
          <w:szCs w:val="28"/>
          <w:u w:val="single"/>
        </w:rPr>
        <w:t>.</w:t>
      </w:r>
    </w:p>
    <w:p w14:paraId="3C9E7AF2" w14:textId="77777777" w:rsidR="003F5892" w:rsidRDefault="003F5892" w:rsidP="003F5892">
      <w:pPr>
        <w:jc w:val="both"/>
        <w:rPr>
          <w:b/>
          <w:bCs/>
        </w:rPr>
      </w:pPr>
    </w:p>
    <w:p w14:paraId="5AC544D0" w14:textId="77777777" w:rsidR="00C105D7" w:rsidRDefault="00C105D7" w:rsidP="003F5892">
      <w:pPr>
        <w:jc w:val="both"/>
        <w:rPr>
          <w:b/>
          <w:bCs/>
        </w:rPr>
      </w:pPr>
    </w:p>
    <w:p w14:paraId="05CF737B" w14:textId="6EA49714" w:rsidR="003F5892" w:rsidRDefault="003F5892" w:rsidP="003F5892">
      <w:pPr>
        <w:jc w:val="both"/>
        <w:rPr>
          <w:b/>
          <w:bCs/>
        </w:rPr>
      </w:pPr>
      <w:r>
        <w:rPr>
          <w:b/>
          <w:bCs/>
        </w:rPr>
        <w:t>LA MATERIA E I PERSONAGGI</w:t>
      </w:r>
    </w:p>
    <w:p w14:paraId="5808A72C" w14:textId="2DB2AE49" w:rsidR="003F5892" w:rsidRDefault="003F5892" w:rsidP="003F5892">
      <w:pPr>
        <w:jc w:val="both"/>
        <w:rPr>
          <w:b/>
          <w:bCs/>
        </w:rPr>
      </w:pPr>
    </w:p>
    <w:p w14:paraId="6FA11048" w14:textId="1F120708" w:rsidR="003F5892" w:rsidRPr="003F5892" w:rsidRDefault="003F5892" w:rsidP="003F5892">
      <w:pPr>
        <w:pStyle w:val="Paragrafoelenco"/>
        <w:numPr>
          <w:ilvl w:val="0"/>
          <w:numId w:val="2"/>
        </w:numPr>
        <w:jc w:val="both"/>
        <w:rPr>
          <w:b/>
          <w:bCs/>
          <w:i/>
          <w:iCs/>
        </w:rPr>
      </w:pPr>
      <w:r w:rsidRPr="003F5892">
        <w:rPr>
          <w:b/>
          <w:bCs/>
          <w:i/>
          <w:iCs/>
        </w:rPr>
        <w:t>La metamorfosi</w:t>
      </w:r>
      <w:r>
        <w:rPr>
          <w:b/>
          <w:bCs/>
        </w:rPr>
        <w:t xml:space="preserve"> di Franz Kafka (1916) è una geniale creazione della letteratura mittel</w:t>
      </w:r>
      <w:r w:rsidRPr="00DC2159">
        <w:t>-</w:t>
      </w:r>
      <w:r>
        <w:rPr>
          <w:b/>
          <w:bCs/>
        </w:rPr>
        <w:t xml:space="preserve">europea. Si tratta di un </w:t>
      </w:r>
      <w:r w:rsidRPr="003F5892">
        <w:rPr>
          <w:b/>
          <w:bCs/>
          <w:i/>
          <w:iCs/>
        </w:rPr>
        <w:t>lungo racconto</w:t>
      </w:r>
      <w:r>
        <w:rPr>
          <w:b/>
          <w:bCs/>
        </w:rPr>
        <w:t xml:space="preserve"> in terza persona, che ha per oggetto </w:t>
      </w:r>
      <w:r w:rsidRPr="003F5892">
        <w:rPr>
          <w:b/>
          <w:bCs/>
          <w:i/>
          <w:iCs/>
        </w:rPr>
        <w:t>un caso</w:t>
      </w:r>
      <w:r>
        <w:rPr>
          <w:b/>
          <w:bCs/>
        </w:rPr>
        <w:t xml:space="preserve"> </w:t>
      </w:r>
      <w:r w:rsidRPr="003F5892">
        <w:rPr>
          <w:b/>
          <w:bCs/>
          <w:i/>
          <w:iCs/>
        </w:rPr>
        <w:t>straordinario.</w:t>
      </w:r>
      <w:r>
        <w:rPr>
          <w:b/>
          <w:bCs/>
        </w:rPr>
        <w:t xml:space="preserve"> Cosa accade al protagonista Gregor una mattina</w:t>
      </w:r>
      <w:r w:rsidR="00993A2A">
        <w:rPr>
          <w:b/>
          <w:bCs/>
        </w:rPr>
        <w:t xml:space="preserve"> (incipit)</w:t>
      </w:r>
      <w:r>
        <w:rPr>
          <w:b/>
          <w:bCs/>
        </w:rPr>
        <w:t>?</w:t>
      </w:r>
    </w:p>
    <w:p w14:paraId="6B042F8F" w14:textId="77777777" w:rsidR="003F5892" w:rsidRDefault="003F5892" w:rsidP="003F5892">
      <w:pPr>
        <w:jc w:val="both"/>
      </w:pPr>
    </w:p>
    <w:p w14:paraId="078C0B4D" w14:textId="117D651A" w:rsidR="003F5892" w:rsidRDefault="003F5892" w:rsidP="003F5892">
      <w:pPr>
        <w:ind w:left="708"/>
        <w:jc w:val="both"/>
      </w:pPr>
      <w:r>
        <w:t>Nell’</w:t>
      </w:r>
      <w:r w:rsidRPr="003F5892">
        <w:rPr>
          <w:i/>
          <w:iCs/>
        </w:rPr>
        <w:t>incipit</w:t>
      </w:r>
      <w:r>
        <w:t xml:space="preserve"> del racconto, il narratore c’informa che una mattina Gregor Samsa, un</w:t>
      </w:r>
      <w:r w:rsidR="00AC50B5">
        <w:t xml:space="preserve"> commesso viaggiatore</w:t>
      </w:r>
      <w:r>
        <w:t xml:space="preserve"> si risveglia nel suo letto trasformato in un insetto schifoso: </w:t>
      </w:r>
      <w:r w:rsidRPr="003F5892">
        <w:rPr>
          <w:i/>
          <w:iCs/>
        </w:rPr>
        <w:t>un nero scarafaggio</w:t>
      </w:r>
      <w:r>
        <w:t>.</w:t>
      </w:r>
    </w:p>
    <w:p w14:paraId="268EF7DA" w14:textId="1EEAD9BA" w:rsidR="003F5892" w:rsidRPr="009C08C7" w:rsidRDefault="003F5892" w:rsidP="003F5892">
      <w:pPr>
        <w:ind w:left="708"/>
        <w:jc w:val="both"/>
      </w:pPr>
      <w:r>
        <w:t xml:space="preserve">Il protagonista è lacerato tra </w:t>
      </w:r>
      <w:r w:rsidRPr="00DE12DF">
        <w:rPr>
          <w:i/>
          <w:iCs/>
        </w:rPr>
        <w:t>il senso del dovere</w:t>
      </w:r>
      <w:r>
        <w:t xml:space="preserve">, per cui vorrebbe alzarsi e andare </w:t>
      </w:r>
      <w:r w:rsidR="00AC50B5">
        <w:t>a prendere il suo treno delle cinque</w:t>
      </w:r>
      <w:r>
        <w:t xml:space="preserve">, </w:t>
      </w:r>
      <w:r w:rsidRPr="00DE12DF">
        <w:rPr>
          <w:i/>
          <w:iCs/>
        </w:rPr>
        <w:t>e questa nuova realtà fisica</w:t>
      </w:r>
      <w:r w:rsidR="00DE12DF">
        <w:rPr>
          <w:i/>
          <w:iCs/>
        </w:rPr>
        <w:t>,</w:t>
      </w:r>
      <w:r w:rsidR="00DE12DF">
        <w:t xml:space="preserve"> che lo imp</w:t>
      </w:r>
      <w:r w:rsidR="009C08C7">
        <w:t>accia</w:t>
      </w:r>
      <w:r w:rsidR="00DE12DF">
        <w:t xml:space="preserve"> nei movimenti, perché il corpo è troppo grande per le zampette sottili. </w:t>
      </w:r>
      <w:r w:rsidR="00D96CC7">
        <w:t xml:space="preserve">Il motivo ispiratore, infatti, è il </w:t>
      </w:r>
      <w:r w:rsidR="00D96CC7" w:rsidRPr="00D96CC7">
        <w:rPr>
          <w:i/>
          <w:iCs/>
        </w:rPr>
        <w:t>conflitto tra le imposizioni sociali</w:t>
      </w:r>
      <w:r w:rsidR="00D96CC7">
        <w:rPr>
          <w:i/>
          <w:iCs/>
        </w:rPr>
        <w:t>,</w:t>
      </w:r>
      <w:r w:rsidR="00D96CC7" w:rsidRPr="00D96CC7">
        <w:rPr>
          <w:i/>
          <w:iCs/>
        </w:rPr>
        <w:t xml:space="preserve"> che riducono l’uomo ad automa</w:t>
      </w:r>
      <w:r w:rsidR="00D96CC7">
        <w:rPr>
          <w:i/>
          <w:iCs/>
        </w:rPr>
        <w:t>,</w:t>
      </w:r>
      <w:r w:rsidR="00D96CC7" w:rsidRPr="00D96CC7">
        <w:rPr>
          <w:i/>
          <w:iCs/>
        </w:rPr>
        <w:t xml:space="preserve"> e le segrete aspirazioni personali</w:t>
      </w:r>
      <w:r w:rsidR="009C08C7">
        <w:rPr>
          <w:i/>
          <w:iCs/>
        </w:rPr>
        <w:t xml:space="preserve">, </w:t>
      </w:r>
      <w:r w:rsidR="009C08C7" w:rsidRPr="00671883">
        <w:rPr>
          <w:i/>
          <w:iCs/>
        </w:rPr>
        <w:t>avvertite come proibite</w:t>
      </w:r>
      <w:r w:rsidR="00D96CC7" w:rsidRPr="00671883">
        <w:rPr>
          <w:i/>
          <w:iCs/>
          <w:vertAlign w:val="superscript"/>
        </w:rPr>
        <w:t>1</w:t>
      </w:r>
      <w:r w:rsidR="00D96CC7" w:rsidRPr="00D96CC7">
        <w:rPr>
          <w:i/>
          <w:iCs/>
        </w:rPr>
        <w:t>.</w:t>
      </w:r>
    </w:p>
    <w:p w14:paraId="0AB9AEFB" w14:textId="77777777" w:rsidR="00DE12DF" w:rsidRDefault="00DE12DF" w:rsidP="00DE12DF">
      <w:pPr>
        <w:jc w:val="both"/>
      </w:pPr>
    </w:p>
    <w:p w14:paraId="4664C063" w14:textId="77777777" w:rsidR="00DE12DF" w:rsidRDefault="00DE12DF" w:rsidP="00DE12DF">
      <w:pPr>
        <w:jc w:val="both"/>
      </w:pPr>
    </w:p>
    <w:p w14:paraId="775CA003" w14:textId="09FD7621" w:rsidR="00DE12DF" w:rsidRDefault="00DE12DF" w:rsidP="00DE12DF">
      <w:pPr>
        <w:pStyle w:val="Paragrafoelenco"/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</w:rPr>
        <w:t xml:space="preserve">Come reagisce </w:t>
      </w:r>
      <w:r w:rsidRPr="00DE12DF">
        <w:rPr>
          <w:b/>
          <w:bCs/>
          <w:i/>
          <w:iCs/>
        </w:rPr>
        <w:t>la sua famiglia</w:t>
      </w:r>
      <w:r>
        <w:rPr>
          <w:b/>
          <w:bCs/>
        </w:rPr>
        <w:t xml:space="preserve"> a quest’apparente disgrazia?</w:t>
      </w:r>
    </w:p>
    <w:p w14:paraId="11DD35A1" w14:textId="77777777" w:rsidR="00DE12DF" w:rsidRDefault="00DE12DF" w:rsidP="00DE12DF">
      <w:pPr>
        <w:jc w:val="both"/>
        <w:rPr>
          <w:b/>
          <w:bCs/>
        </w:rPr>
      </w:pPr>
    </w:p>
    <w:p w14:paraId="2DCB695F" w14:textId="13DC15EB" w:rsidR="00DE12DF" w:rsidRDefault="00DE12DF" w:rsidP="00711CB4">
      <w:pPr>
        <w:ind w:left="708"/>
        <w:jc w:val="both"/>
      </w:pPr>
      <w:r w:rsidRPr="00DE12DF">
        <w:t>La famiglia</w:t>
      </w:r>
      <w:r w:rsidR="00DF1164">
        <w:t xml:space="preserve"> </w:t>
      </w:r>
      <w:r w:rsidRPr="00DE12DF">
        <w:t>reagisce</w:t>
      </w:r>
      <w:r>
        <w:t xml:space="preserve"> a quest’apparente disgrazia con orrore. </w:t>
      </w:r>
      <w:r w:rsidRPr="00DE12DF">
        <w:rPr>
          <w:i/>
          <w:iCs/>
        </w:rPr>
        <w:t>L’antagonista di Gregor è soprattutto il padre</w:t>
      </w:r>
      <w:r>
        <w:t xml:space="preserve">, che lo isola nella sua stanza e gli proibisce di partecipare alla vita comune. </w:t>
      </w:r>
      <w:r w:rsidRPr="00DE12DF">
        <w:rPr>
          <w:i/>
          <w:iCs/>
        </w:rPr>
        <w:t>La sorella Grete</w:t>
      </w:r>
      <w:r>
        <w:t xml:space="preserve">, invece, </w:t>
      </w:r>
      <w:r w:rsidRPr="00DE12DF">
        <w:rPr>
          <w:i/>
          <w:iCs/>
        </w:rPr>
        <w:t>ha pietà di lui</w:t>
      </w:r>
      <w:r w:rsidR="00F25D69" w:rsidRPr="00D24470">
        <w:t>;</w:t>
      </w:r>
      <w:r w:rsidR="00F25D69">
        <w:t xml:space="preserve"> </w:t>
      </w:r>
      <w:r w:rsidR="00C105D7">
        <w:t>gli porta il cibo</w:t>
      </w:r>
      <w:r w:rsidR="00F25D69">
        <w:t xml:space="preserve"> e pulisce la sua stanza</w:t>
      </w:r>
      <w:r w:rsidR="00C105D7">
        <w:t>, a patto che lui si nasconda sotto il divano</w:t>
      </w:r>
      <w:r>
        <w:t>.</w:t>
      </w:r>
      <w:r w:rsidR="00711CB4">
        <w:t xml:space="preserve"> </w:t>
      </w:r>
      <w:r w:rsidR="00485E9F">
        <w:t xml:space="preserve">Un </w:t>
      </w:r>
      <w:r w:rsidR="00DF1164">
        <w:t xml:space="preserve">giorno, </w:t>
      </w:r>
      <w:r>
        <w:t>attirato dalla musica del violino suonato dalla sorella, entra in salotto</w:t>
      </w:r>
      <w:r w:rsidR="00485E9F">
        <w:t xml:space="preserve">, facendo scappare </w:t>
      </w:r>
      <w:r w:rsidR="00C105D7">
        <w:t xml:space="preserve">i </w:t>
      </w:r>
      <w:r w:rsidR="00485E9F">
        <w:t>tre</w:t>
      </w:r>
      <w:r w:rsidR="00995C8A">
        <w:t xml:space="preserve"> affittuari</w:t>
      </w:r>
      <w:r w:rsidR="00485E9F">
        <w:t>.</w:t>
      </w:r>
      <w:r w:rsidR="00C105D7">
        <w:t xml:space="preserve"> </w:t>
      </w:r>
      <w:r w:rsidR="00485E9F">
        <w:t>A</w:t>
      </w:r>
      <w:r w:rsidR="009C08C7">
        <w:t>llora a</w:t>
      </w:r>
      <w:r w:rsidR="00485E9F">
        <w:t xml:space="preserve">nche la sorella lo abbandona. </w:t>
      </w:r>
      <w:r w:rsidR="00C105D7">
        <w:t>Respinto</w:t>
      </w:r>
      <w:r w:rsidR="00F25D69">
        <w:t xml:space="preserve"> dai suoi</w:t>
      </w:r>
      <w:r w:rsidR="00C105D7">
        <w:t>, Gregor si lascia morire</w:t>
      </w:r>
      <w:r w:rsidR="00995C8A">
        <w:t xml:space="preserve"> d’inedia</w:t>
      </w:r>
      <w:r w:rsidR="00C105D7">
        <w:t xml:space="preserve">, </w:t>
      </w:r>
      <w:r>
        <w:t>liberando l’intera famiglia da quest’incubo.</w:t>
      </w:r>
    </w:p>
    <w:p w14:paraId="214F260D" w14:textId="77777777" w:rsidR="00DE12DF" w:rsidRDefault="00DE12DF" w:rsidP="00DE12DF">
      <w:pPr>
        <w:jc w:val="both"/>
      </w:pPr>
    </w:p>
    <w:p w14:paraId="2F1F52BC" w14:textId="77777777" w:rsidR="00DE12DF" w:rsidRDefault="00DE12DF" w:rsidP="00DE12DF">
      <w:pPr>
        <w:jc w:val="both"/>
      </w:pPr>
    </w:p>
    <w:p w14:paraId="5CE1E1AE" w14:textId="5B2C7ED6" w:rsidR="00DE12DF" w:rsidRDefault="00DE12DF" w:rsidP="00DE12DF">
      <w:pPr>
        <w:jc w:val="both"/>
        <w:rPr>
          <w:b/>
          <w:bCs/>
        </w:rPr>
      </w:pPr>
      <w:r>
        <w:rPr>
          <w:b/>
          <w:bCs/>
        </w:rPr>
        <w:t>LO SPAZIO E IL TEMPO</w:t>
      </w:r>
    </w:p>
    <w:p w14:paraId="1B1C9B53" w14:textId="77777777" w:rsidR="00DE12DF" w:rsidRDefault="00DE12DF" w:rsidP="00DE12DF">
      <w:pPr>
        <w:jc w:val="both"/>
        <w:rPr>
          <w:b/>
          <w:bCs/>
        </w:rPr>
      </w:pPr>
    </w:p>
    <w:p w14:paraId="3AD0827F" w14:textId="32CC97A1" w:rsidR="00DE12DF" w:rsidRDefault="00DE12DF" w:rsidP="00DE12DF">
      <w:pPr>
        <w:pStyle w:val="Paragrafoelenco"/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</w:rPr>
        <w:t>Dove e quando è ambientato il racconto?</w:t>
      </w:r>
    </w:p>
    <w:p w14:paraId="0999E206" w14:textId="77777777" w:rsidR="00DE12DF" w:rsidRDefault="00DE12DF" w:rsidP="00DE12DF">
      <w:pPr>
        <w:jc w:val="both"/>
        <w:rPr>
          <w:b/>
          <w:bCs/>
        </w:rPr>
      </w:pPr>
    </w:p>
    <w:p w14:paraId="290683FD" w14:textId="491A753E" w:rsidR="00DE12DF" w:rsidRDefault="00DE12DF" w:rsidP="00DE12DF">
      <w:pPr>
        <w:ind w:left="708"/>
        <w:jc w:val="both"/>
      </w:pPr>
      <w:r>
        <w:t xml:space="preserve">Il racconto si svolge all’interno di un </w:t>
      </w:r>
      <w:r w:rsidRPr="006A6085">
        <w:rPr>
          <w:i/>
          <w:iCs/>
        </w:rPr>
        <w:t>appartamento borghese</w:t>
      </w:r>
      <w:r>
        <w:t xml:space="preserve">, come quelli presenti a </w:t>
      </w:r>
      <w:r w:rsidRPr="00F15339">
        <w:rPr>
          <w:i/>
          <w:iCs/>
        </w:rPr>
        <w:t>Praga</w:t>
      </w:r>
      <w:r>
        <w:t xml:space="preserve"> </w:t>
      </w:r>
      <w:r w:rsidRPr="006A6085">
        <w:rPr>
          <w:i/>
          <w:iCs/>
        </w:rPr>
        <w:t>nei primi anni del Novecento</w:t>
      </w:r>
      <w:r>
        <w:t xml:space="preserve">. Ma l’autore lascia </w:t>
      </w:r>
      <w:r w:rsidRPr="006A6085">
        <w:rPr>
          <w:i/>
          <w:iCs/>
        </w:rPr>
        <w:t>il luogo</w:t>
      </w:r>
      <w:r>
        <w:t xml:space="preserve"> e </w:t>
      </w:r>
      <w:r w:rsidRPr="006A6085">
        <w:rPr>
          <w:i/>
          <w:iCs/>
        </w:rPr>
        <w:t>il tempo</w:t>
      </w:r>
      <w:r>
        <w:t xml:space="preserve"> volutamente </w:t>
      </w:r>
      <w:r w:rsidRPr="006A6085">
        <w:rPr>
          <w:i/>
          <w:iCs/>
        </w:rPr>
        <w:t>indeterminati</w:t>
      </w:r>
      <w:r>
        <w:t>.</w:t>
      </w:r>
    </w:p>
    <w:p w14:paraId="5F544199" w14:textId="77777777" w:rsidR="006A6085" w:rsidRDefault="006A6085" w:rsidP="006A6085">
      <w:pPr>
        <w:jc w:val="both"/>
      </w:pPr>
    </w:p>
    <w:p w14:paraId="03745EC9" w14:textId="77777777" w:rsidR="006A6085" w:rsidRDefault="006A6085" w:rsidP="006A6085">
      <w:pPr>
        <w:jc w:val="both"/>
      </w:pPr>
    </w:p>
    <w:p w14:paraId="13BE12EB" w14:textId="08056DF4" w:rsidR="006A6085" w:rsidRDefault="006A6085" w:rsidP="006A6085">
      <w:pPr>
        <w:jc w:val="both"/>
        <w:rPr>
          <w:b/>
          <w:bCs/>
        </w:rPr>
      </w:pPr>
      <w:r>
        <w:rPr>
          <w:b/>
          <w:bCs/>
        </w:rPr>
        <w:t>LA LINGUA DI KAFKA</w:t>
      </w:r>
    </w:p>
    <w:p w14:paraId="6DEA0CA3" w14:textId="77777777" w:rsidR="006A6085" w:rsidRDefault="006A6085" w:rsidP="006A6085">
      <w:pPr>
        <w:jc w:val="both"/>
        <w:rPr>
          <w:b/>
          <w:bCs/>
        </w:rPr>
      </w:pPr>
    </w:p>
    <w:p w14:paraId="0D2D518B" w14:textId="107A01E2" w:rsidR="006A6085" w:rsidRDefault="006A6085" w:rsidP="006A6085">
      <w:pPr>
        <w:pStyle w:val="Paragrafoelenco"/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</w:rPr>
        <w:t xml:space="preserve">Kafka è uno </w:t>
      </w:r>
      <w:r w:rsidRPr="006A6085">
        <w:rPr>
          <w:b/>
          <w:bCs/>
          <w:i/>
          <w:iCs/>
        </w:rPr>
        <w:t>scrittore ceco</w:t>
      </w:r>
      <w:r>
        <w:rPr>
          <w:b/>
          <w:bCs/>
        </w:rPr>
        <w:t xml:space="preserve">, di religione ebraica e </w:t>
      </w:r>
      <w:r w:rsidRPr="006A6085">
        <w:rPr>
          <w:b/>
          <w:bCs/>
          <w:i/>
          <w:iCs/>
        </w:rPr>
        <w:t>di madrelingua tedesca</w:t>
      </w:r>
      <w:r w:rsidR="00D24470">
        <w:rPr>
          <w:b/>
          <w:bCs/>
        </w:rPr>
        <w:t>.</w:t>
      </w:r>
      <w:r>
        <w:rPr>
          <w:b/>
          <w:bCs/>
        </w:rPr>
        <w:t xml:space="preserve"> Come spieghi questo fatto? E qual è la caratteristica più sorprendente della sua scrittura?</w:t>
      </w:r>
    </w:p>
    <w:p w14:paraId="45DA3640" w14:textId="77777777" w:rsidR="006A6085" w:rsidRDefault="006A6085" w:rsidP="006A6085">
      <w:pPr>
        <w:jc w:val="both"/>
        <w:rPr>
          <w:b/>
          <w:bCs/>
        </w:rPr>
      </w:pPr>
    </w:p>
    <w:p w14:paraId="27C2C411" w14:textId="3288DD9E" w:rsidR="006A6085" w:rsidRDefault="006A6085" w:rsidP="006A6085">
      <w:pPr>
        <w:ind w:left="708"/>
        <w:jc w:val="both"/>
      </w:pPr>
      <w:r>
        <w:t xml:space="preserve">Kafka </w:t>
      </w:r>
      <w:r w:rsidRPr="006A6085">
        <w:rPr>
          <w:i/>
          <w:iCs/>
        </w:rPr>
        <w:t>scrive in tedesco</w:t>
      </w:r>
      <w:r>
        <w:t xml:space="preserve"> perché, fino alla prima guerra mondiale, la Boemia faceva parte dell’Impero austroungarico; </w:t>
      </w:r>
      <w:r w:rsidRPr="006A6085">
        <w:rPr>
          <w:i/>
          <w:iCs/>
        </w:rPr>
        <w:t>ma è estraneo al clima spensierato della bella époque viennese</w:t>
      </w:r>
      <w:r>
        <w:t>, quella - per intenderci - dei valzer di Strauss.</w:t>
      </w:r>
      <w:r w:rsidR="00C105D7" w:rsidRPr="00C105D7">
        <w:rPr>
          <w:b/>
          <w:bCs/>
        </w:rPr>
        <w:t xml:space="preserve"> </w:t>
      </w:r>
      <w:r w:rsidR="00C105D7">
        <w:rPr>
          <w:b/>
          <w:bCs/>
        </w:rPr>
        <w:t xml:space="preserve">                                                                     </w:t>
      </w:r>
    </w:p>
    <w:p w14:paraId="5B8DB56D" w14:textId="1724599B" w:rsidR="006A6085" w:rsidRPr="00D96CC7" w:rsidRDefault="006A6085" w:rsidP="00D96CC7">
      <w:pPr>
        <w:ind w:left="708"/>
        <w:jc w:val="both"/>
        <w:rPr>
          <w:b/>
          <w:bCs/>
        </w:rPr>
      </w:pPr>
      <w:r>
        <w:t xml:space="preserve">La sua caratteristica più sorprendente è quella di avere una </w:t>
      </w:r>
      <w:r w:rsidRPr="006A6085">
        <w:rPr>
          <w:i/>
          <w:iCs/>
        </w:rPr>
        <w:t>scrittura allucinata</w:t>
      </w:r>
      <w:r>
        <w:t>, in cui però i dettagli di quest’incubo sono descritti con realistica precisione scientifica.</w:t>
      </w:r>
      <w:r w:rsidR="00B84022" w:rsidRPr="00B84022">
        <w:rPr>
          <w:b/>
          <w:bCs/>
        </w:rPr>
        <w:t xml:space="preserve"> </w:t>
      </w:r>
      <w:r w:rsidR="00B84022">
        <w:rPr>
          <w:b/>
          <w:bCs/>
        </w:rPr>
        <w:t xml:space="preserve">                      </w:t>
      </w:r>
      <w:r w:rsidR="00D96CC7" w:rsidRPr="006A6085">
        <w:rPr>
          <w:b/>
          <w:bCs/>
        </w:rPr>
        <w:t>p. 1</w:t>
      </w:r>
      <w:r w:rsidR="00760F9A">
        <w:rPr>
          <w:b/>
          <w:bCs/>
        </w:rPr>
        <w:t xml:space="preserve">                                                                                                                                             </w:t>
      </w:r>
    </w:p>
    <w:p w14:paraId="6C1FE61E" w14:textId="25AB4226" w:rsidR="006A6085" w:rsidRDefault="0098323F" w:rsidP="006A6085">
      <w:pPr>
        <w:jc w:val="both"/>
        <w:rPr>
          <w:b/>
          <w:bCs/>
        </w:rPr>
      </w:pPr>
      <w:r>
        <w:rPr>
          <w:b/>
          <w:bCs/>
        </w:rPr>
        <w:lastRenderedPageBreak/>
        <w:t>LE TECNICHE NARRATIVE</w:t>
      </w:r>
    </w:p>
    <w:p w14:paraId="714AACE8" w14:textId="77777777" w:rsidR="0098323F" w:rsidRDefault="0098323F" w:rsidP="006A6085">
      <w:pPr>
        <w:jc w:val="both"/>
        <w:rPr>
          <w:b/>
          <w:bCs/>
        </w:rPr>
      </w:pPr>
    </w:p>
    <w:p w14:paraId="78714659" w14:textId="6A68C73E" w:rsidR="0098323F" w:rsidRDefault="0098323F" w:rsidP="0098323F">
      <w:pPr>
        <w:pStyle w:val="Paragrafoelenco"/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</w:rPr>
        <w:t>Kafka è un’esponente dell’</w:t>
      </w:r>
      <w:r w:rsidRPr="0098323F">
        <w:rPr>
          <w:b/>
          <w:bCs/>
          <w:i/>
          <w:iCs/>
        </w:rPr>
        <w:t>espressionismo</w:t>
      </w:r>
      <w:r w:rsidR="001C4D02">
        <w:rPr>
          <w:b/>
          <w:bCs/>
          <w:vertAlign w:val="superscript"/>
        </w:rPr>
        <w:t>2</w:t>
      </w:r>
      <w:r>
        <w:rPr>
          <w:b/>
          <w:bCs/>
        </w:rPr>
        <w:t xml:space="preserve">. Di quale </w:t>
      </w:r>
      <w:r w:rsidRPr="0098323F">
        <w:rPr>
          <w:b/>
          <w:bCs/>
          <w:i/>
          <w:iCs/>
        </w:rPr>
        <w:t>artificio</w:t>
      </w:r>
      <w:r>
        <w:rPr>
          <w:b/>
          <w:bCs/>
        </w:rPr>
        <w:t xml:space="preserve"> si serve per rivoluzionare la narrativa novecentesca? Perché il risultato, che ne consegue, è </w:t>
      </w:r>
      <w:r w:rsidR="00C92A14">
        <w:rPr>
          <w:b/>
          <w:bCs/>
        </w:rPr>
        <w:t xml:space="preserve">così </w:t>
      </w:r>
      <w:r>
        <w:rPr>
          <w:b/>
          <w:bCs/>
        </w:rPr>
        <w:t>agghiacciante?</w:t>
      </w:r>
    </w:p>
    <w:p w14:paraId="2EBFA873" w14:textId="77777777" w:rsidR="0098323F" w:rsidRDefault="0098323F" w:rsidP="0098323F">
      <w:pPr>
        <w:jc w:val="both"/>
        <w:rPr>
          <w:b/>
          <w:bCs/>
        </w:rPr>
      </w:pPr>
    </w:p>
    <w:p w14:paraId="1E8CFEEA" w14:textId="6B24ABE6" w:rsidR="0098323F" w:rsidRDefault="0098323F" w:rsidP="0098323F">
      <w:pPr>
        <w:ind w:left="708"/>
        <w:jc w:val="both"/>
      </w:pPr>
      <w:r>
        <w:t xml:space="preserve">Kafka adotta </w:t>
      </w:r>
      <w:r w:rsidRPr="0098323F">
        <w:rPr>
          <w:i/>
          <w:iCs/>
        </w:rPr>
        <w:t>l’artificio dello straniamento</w:t>
      </w:r>
      <w:r>
        <w:t xml:space="preserve"> attraverso l’introduzione del “perturbante”, cioè di qualcosa di spaventoso che irrompe all’improvviso nell’orizzonte delle attese quotidiane.</w:t>
      </w:r>
    </w:p>
    <w:p w14:paraId="49C01467" w14:textId="4213DA63" w:rsidR="0098323F" w:rsidRDefault="0098323F" w:rsidP="0098323F">
      <w:pPr>
        <w:ind w:left="708"/>
        <w:jc w:val="both"/>
      </w:pPr>
      <w:r>
        <w:t xml:space="preserve">Il risultato è agghiacciante, perché in questo modo l’autore rende evidenti sia </w:t>
      </w:r>
      <w:r w:rsidRPr="0098323F">
        <w:rPr>
          <w:i/>
          <w:iCs/>
        </w:rPr>
        <w:t>il senso di estraneità al mondo</w:t>
      </w:r>
      <w:r>
        <w:t xml:space="preserve"> da parte del protagonista, sia </w:t>
      </w:r>
      <w:r w:rsidRPr="0098323F">
        <w:rPr>
          <w:i/>
          <w:iCs/>
        </w:rPr>
        <w:t>i sentimenti di rifiuto</w:t>
      </w:r>
      <w:r>
        <w:t xml:space="preserve"> di cui è circondato.</w:t>
      </w:r>
    </w:p>
    <w:p w14:paraId="42295193" w14:textId="501C35A1" w:rsidR="0098323F" w:rsidRDefault="0098323F" w:rsidP="0098323F">
      <w:pPr>
        <w:ind w:left="708"/>
        <w:jc w:val="both"/>
      </w:pPr>
      <w:r>
        <w:t>L’</w:t>
      </w:r>
      <w:r w:rsidRPr="0098323F">
        <w:rPr>
          <w:i/>
          <w:iCs/>
        </w:rPr>
        <w:t>allegoria</w:t>
      </w:r>
      <w:r>
        <w:t xml:space="preserve"> </w:t>
      </w:r>
      <w:r w:rsidRPr="0098323F">
        <w:rPr>
          <w:i/>
          <w:iCs/>
        </w:rPr>
        <w:t>dello scarafaggio</w:t>
      </w:r>
      <w:r>
        <w:t xml:space="preserve"> materializza </w:t>
      </w:r>
      <w:r w:rsidRPr="00F15339">
        <w:rPr>
          <w:i/>
          <w:iCs/>
        </w:rPr>
        <w:t>l’oscuro senso di colpa di Gregor</w:t>
      </w:r>
      <w:r>
        <w:t xml:space="preserve"> verso il padre, che il figlio sente di non amare come dovrebbe</w:t>
      </w:r>
      <w:r w:rsidR="0086106B">
        <w:t xml:space="preserve"> e </w:t>
      </w:r>
      <w:r w:rsidR="00671883">
        <w:t>a</w:t>
      </w:r>
      <w:r w:rsidR="00006BF6">
        <w:t>i cui valori</w:t>
      </w:r>
      <w:r w:rsidR="00671883">
        <w:t xml:space="preserve"> non riesce ad adeguarsi</w:t>
      </w:r>
      <w:r>
        <w:t>; ragion per cui va incontro senza ribellarsi alla sua tragica fine</w:t>
      </w:r>
      <w:r w:rsidR="001C4D02">
        <w:rPr>
          <w:vertAlign w:val="superscript"/>
        </w:rPr>
        <w:t>3</w:t>
      </w:r>
      <w:r>
        <w:t xml:space="preserve">. </w:t>
      </w:r>
    </w:p>
    <w:p w14:paraId="3B352269" w14:textId="77777777" w:rsidR="00C92A14" w:rsidRDefault="0098323F" w:rsidP="00C92A14">
      <w:pPr>
        <w:ind w:left="708"/>
        <w:jc w:val="both"/>
      </w:pPr>
      <w:r>
        <w:t>Il racconto presenta parallelismi con la biografia di Kafka: di giorno impiegato modello del catasto; mentre di notte si trasforma</w:t>
      </w:r>
      <w:r w:rsidR="00F15339">
        <w:t>va</w:t>
      </w:r>
      <w:r>
        <w:t xml:space="preserve"> in un altro, da</w:t>
      </w:r>
      <w:r w:rsidR="0049450F">
        <w:t>n</w:t>
      </w:r>
      <w:r>
        <w:t>do sfogo alle sue aspirazioni</w:t>
      </w:r>
      <w:r w:rsidR="0049450F">
        <w:t xml:space="preserve"> di scrittore.</w:t>
      </w:r>
    </w:p>
    <w:p w14:paraId="47452B10" w14:textId="77777777" w:rsidR="00C92A14" w:rsidRDefault="00C92A14" w:rsidP="00C92A14">
      <w:pPr>
        <w:ind w:left="708"/>
        <w:jc w:val="both"/>
      </w:pPr>
    </w:p>
    <w:p w14:paraId="7E5D7F18" w14:textId="15B3ADE0" w:rsidR="0049450F" w:rsidRPr="00C92A14" w:rsidRDefault="00C92A14" w:rsidP="00C92A14">
      <w:pPr>
        <w:ind w:left="708"/>
        <w:jc w:val="both"/>
        <w:rPr>
          <w:b/>
          <w:bCs/>
        </w:rPr>
      </w:pPr>
      <w:r w:rsidRPr="00C92A14">
        <w:rPr>
          <w:b/>
          <w:bCs/>
        </w:rPr>
        <w:t xml:space="preserve">L’allegoria kafkiana esprime </w:t>
      </w:r>
      <w:r w:rsidR="0049450F" w:rsidRPr="00C92A14">
        <w:rPr>
          <w:b/>
          <w:bCs/>
        </w:rPr>
        <w:t>l’ALIENAZIONE PSICOLOGICA a cui non solo la famiglia autoritaria, ma anche la nascente società di massa condanna gl’individui.</w:t>
      </w:r>
    </w:p>
    <w:p w14:paraId="7238E03A" w14:textId="77777777" w:rsidR="0049450F" w:rsidRDefault="0049450F" w:rsidP="0049450F">
      <w:pPr>
        <w:jc w:val="both"/>
      </w:pPr>
    </w:p>
    <w:p w14:paraId="768E58DE" w14:textId="77777777" w:rsidR="0049450F" w:rsidRDefault="0049450F" w:rsidP="0049450F">
      <w:pPr>
        <w:jc w:val="both"/>
      </w:pPr>
    </w:p>
    <w:p w14:paraId="29CD1730" w14:textId="77777777" w:rsidR="0049450F" w:rsidRDefault="0049450F" w:rsidP="0049450F">
      <w:pPr>
        <w:jc w:val="both"/>
      </w:pPr>
    </w:p>
    <w:p w14:paraId="4E4BB740" w14:textId="048A27C3" w:rsidR="0049450F" w:rsidRDefault="0049450F" w:rsidP="0049450F">
      <w:pPr>
        <w:jc w:val="both"/>
        <w:rPr>
          <w:b/>
          <w:bCs/>
        </w:rPr>
      </w:pPr>
      <w:r>
        <w:rPr>
          <w:b/>
          <w:bCs/>
        </w:rPr>
        <w:t>IL CONTESTO</w:t>
      </w:r>
    </w:p>
    <w:p w14:paraId="59E47881" w14:textId="77777777" w:rsidR="0049450F" w:rsidRDefault="0049450F" w:rsidP="0049450F">
      <w:pPr>
        <w:jc w:val="both"/>
        <w:rPr>
          <w:b/>
          <w:bCs/>
        </w:rPr>
      </w:pPr>
    </w:p>
    <w:p w14:paraId="057B9B02" w14:textId="336E9F3C" w:rsidR="0049450F" w:rsidRDefault="0049450F" w:rsidP="0049450F">
      <w:pPr>
        <w:pStyle w:val="Paragrafoelenco"/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</w:rPr>
        <w:t xml:space="preserve">Quali </w:t>
      </w:r>
      <w:r w:rsidRPr="0049450F">
        <w:rPr>
          <w:b/>
          <w:bCs/>
          <w:i/>
          <w:iCs/>
        </w:rPr>
        <w:t>inquietudini primo novecentesche</w:t>
      </w:r>
      <w:r>
        <w:rPr>
          <w:b/>
          <w:bCs/>
        </w:rPr>
        <w:t xml:space="preserve"> percorrono sottotraccia i </w:t>
      </w:r>
      <w:r w:rsidR="00006BF6">
        <w:rPr>
          <w:b/>
          <w:bCs/>
        </w:rPr>
        <w:t xml:space="preserve">romanzi </w:t>
      </w:r>
      <w:r>
        <w:rPr>
          <w:b/>
          <w:bCs/>
        </w:rPr>
        <w:t>di Kafka, al punto che “kafkiano” è diventato sinonimo di angosciante, assurdo?</w:t>
      </w:r>
    </w:p>
    <w:p w14:paraId="2D7E10A2" w14:textId="77777777" w:rsidR="0049450F" w:rsidRDefault="0049450F" w:rsidP="0049450F">
      <w:pPr>
        <w:jc w:val="both"/>
        <w:rPr>
          <w:b/>
          <w:bCs/>
        </w:rPr>
      </w:pPr>
    </w:p>
    <w:p w14:paraId="44394486" w14:textId="772C8C1C" w:rsidR="0049450F" w:rsidRDefault="0049450F" w:rsidP="0049450F">
      <w:pPr>
        <w:ind w:left="708"/>
        <w:jc w:val="both"/>
      </w:pPr>
      <w:r>
        <w:t xml:space="preserve">Le </w:t>
      </w:r>
      <w:r w:rsidRPr="0049450F">
        <w:rPr>
          <w:i/>
          <w:iCs/>
        </w:rPr>
        <w:t>trasformazioni tecnologiche</w:t>
      </w:r>
      <w:r>
        <w:t xml:space="preserve"> </w:t>
      </w:r>
      <w:r w:rsidRPr="00DC2159">
        <w:rPr>
          <w:i/>
          <w:iCs/>
        </w:rPr>
        <w:t>ed organizzative</w:t>
      </w:r>
      <w:r>
        <w:t xml:space="preserve"> </w:t>
      </w:r>
      <w:r w:rsidRPr="0049450F">
        <w:rPr>
          <w:i/>
          <w:iCs/>
        </w:rPr>
        <w:t>del</w:t>
      </w:r>
      <w:r>
        <w:t xml:space="preserve"> </w:t>
      </w:r>
      <w:r w:rsidRPr="0049450F">
        <w:rPr>
          <w:i/>
          <w:iCs/>
        </w:rPr>
        <w:t>primo Novecento</w:t>
      </w:r>
      <w:r>
        <w:t xml:space="preserve"> hanno un impatto significativo sulla riflessione degli </w:t>
      </w:r>
      <w:r w:rsidR="00AC50B5">
        <w:t>artisti</w:t>
      </w:r>
      <w:r>
        <w:t xml:space="preserve"> dotati di un’acuta sensibilità.</w:t>
      </w:r>
    </w:p>
    <w:p w14:paraId="3E75B410" w14:textId="4B748CB0" w:rsidR="0049450F" w:rsidRDefault="0049450F" w:rsidP="0049450F">
      <w:pPr>
        <w:ind w:left="708"/>
        <w:jc w:val="both"/>
      </w:pPr>
      <w:r>
        <w:t>L’</w:t>
      </w:r>
      <w:r w:rsidRPr="0049450F">
        <w:rPr>
          <w:i/>
          <w:iCs/>
        </w:rPr>
        <w:t>angoscia</w:t>
      </w:r>
      <w:r>
        <w:t xml:space="preserve">, sentimento dominante nella produzione letteraria dello scrittore praghese, </w:t>
      </w:r>
      <w:r w:rsidRPr="00F15339">
        <w:rPr>
          <w:i/>
          <w:iCs/>
        </w:rPr>
        <w:t>nasce dal fatto che</w:t>
      </w:r>
      <w:r>
        <w:t xml:space="preserve"> </w:t>
      </w:r>
      <w:r w:rsidR="00881BC8">
        <w:rPr>
          <w:i/>
          <w:iCs/>
        </w:rPr>
        <w:t>i</w:t>
      </w:r>
      <w:r w:rsidRPr="0049450F">
        <w:rPr>
          <w:i/>
          <w:iCs/>
        </w:rPr>
        <w:t xml:space="preserve"> personaggi kafkiani </w:t>
      </w:r>
      <w:r w:rsidR="00881BC8" w:rsidRPr="00153318">
        <w:t>(</w:t>
      </w:r>
      <w:r w:rsidR="00447E80" w:rsidRPr="00447E80">
        <w:t>dall’impiegato di banca</w:t>
      </w:r>
      <w:r w:rsidR="00447E80">
        <w:t xml:space="preserve"> Josef</w:t>
      </w:r>
      <w:r w:rsidR="00447E80" w:rsidRPr="00447E80">
        <w:t xml:space="preserve"> K</w:t>
      </w:r>
      <w:r w:rsidR="00447E80">
        <w:t>.</w:t>
      </w:r>
      <w:r w:rsidR="00447E80">
        <w:rPr>
          <w:i/>
          <w:iCs/>
        </w:rPr>
        <w:t xml:space="preserve"> </w:t>
      </w:r>
      <w:r w:rsidR="00881BC8" w:rsidRPr="00881BC8">
        <w:t>all’agrimensore K</w:t>
      </w:r>
      <w:r w:rsidR="00447E80">
        <w:t>.</w:t>
      </w:r>
      <w:r w:rsidR="00881BC8">
        <w:rPr>
          <w:i/>
          <w:iCs/>
        </w:rPr>
        <w:t xml:space="preserve"> </w:t>
      </w:r>
      <w:r w:rsidR="00881BC8">
        <w:t>protagonisti rispettivamente de</w:t>
      </w:r>
      <w:r w:rsidR="00447E80">
        <w:t xml:space="preserve"> </w:t>
      </w:r>
      <w:r w:rsidR="00447E80" w:rsidRPr="00447E80">
        <w:rPr>
          <w:i/>
          <w:iCs/>
        </w:rPr>
        <w:t>Il</w:t>
      </w:r>
      <w:r w:rsidR="00881BC8">
        <w:t xml:space="preserve"> </w:t>
      </w:r>
      <w:r w:rsidR="00881BC8" w:rsidRPr="00881BC8">
        <w:rPr>
          <w:i/>
          <w:iCs/>
        </w:rPr>
        <w:t>Processo</w:t>
      </w:r>
      <w:r w:rsidR="00881BC8">
        <w:t xml:space="preserve"> e </w:t>
      </w:r>
      <w:r w:rsidR="00447E80" w:rsidRPr="00447E80">
        <w:rPr>
          <w:i/>
          <w:iCs/>
        </w:rPr>
        <w:t>Il</w:t>
      </w:r>
      <w:r w:rsidR="00447E80">
        <w:t xml:space="preserve"> </w:t>
      </w:r>
      <w:r w:rsidR="00881BC8" w:rsidRPr="00881BC8">
        <w:rPr>
          <w:i/>
          <w:iCs/>
        </w:rPr>
        <w:t>Castello</w:t>
      </w:r>
      <w:r w:rsidR="00881BC8">
        <w:t xml:space="preserve">) </w:t>
      </w:r>
      <w:r w:rsidRPr="0049450F">
        <w:rPr>
          <w:i/>
          <w:iCs/>
        </w:rPr>
        <w:t>si affannano a cercare un senso laddove questo non c’è</w:t>
      </w:r>
      <w:r>
        <w:t xml:space="preserve"> e si aggirano tra corridoi interminabili, porte chiuse, stanze vuote come in </w:t>
      </w:r>
      <w:r w:rsidR="00D356B8">
        <w:t>un oscuro</w:t>
      </w:r>
      <w:r>
        <w:t xml:space="preserve"> labirinto.</w:t>
      </w:r>
    </w:p>
    <w:p w14:paraId="49048DD4" w14:textId="5224B1D4" w:rsidR="0049450F" w:rsidRDefault="0049450F" w:rsidP="0049450F">
      <w:pPr>
        <w:ind w:left="708"/>
        <w:jc w:val="both"/>
      </w:pPr>
      <w:r>
        <w:t xml:space="preserve">La </w:t>
      </w:r>
      <w:r w:rsidRPr="000C5E3D">
        <w:rPr>
          <w:i/>
          <w:iCs/>
        </w:rPr>
        <w:t>crescente burocratizzazione della società</w:t>
      </w:r>
      <w:r>
        <w:t xml:space="preserve">, infatti, </w:t>
      </w:r>
      <w:r w:rsidRPr="000C5E3D">
        <w:rPr>
          <w:i/>
          <w:iCs/>
        </w:rPr>
        <w:t>riduce l’individuo</w:t>
      </w:r>
      <w:r w:rsidR="000C5E3D" w:rsidRPr="000C5E3D">
        <w:rPr>
          <w:i/>
          <w:iCs/>
        </w:rPr>
        <w:t xml:space="preserve"> a numero</w:t>
      </w:r>
      <w:r w:rsidR="000C5E3D">
        <w:t xml:space="preserve">, </w:t>
      </w:r>
      <w:r w:rsidR="00F15339">
        <w:t xml:space="preserve">a </w:t>
      </w:r>
      <w:r w:rsidR="000C5E3D">
        <w:t xml:space="preserve">volto anonimo, </w:t>
      </w:r>
      <w:r w:rsidR="00F15339">
        <w:t xml:space="preserve">a </w:t>
      </w:r>
      <w:r w:rsidR="000C5E3D">
        <w:t xml:space="preserve">pratica da evadere, a “cosa”, la cui esistenza può essere cancellata </w:t>
      </w:r>
      <w:r w:rsidR="000C5E3D" w:rsidRPr="000C5E3D">
        <w:rPr>
          <w:i/>
          <w:iCs/>
        </w:rPr>
        <w:t>senza una ragione</w:t>
      </w:r>
      <w:r w:rsidR="000C5E3D">
        <w:t xml:space="preserve">, </w:t>
      </w:r>
      <w:r w:rsidR="000C5E3D" w:rsidRPr="000C5E3D">
        <w:rPr>
          <w:i/>
          <w:iCs/>
        </w:rPr>
        <w:t>senza una colpa</w:t>
      </w:r>
      <w:r w:rsidR="000C5E3D">
        <w:t xml:space="preserve">, per un banale errore del sistema, o - come diremmo oggi -dell’algoritmo. Il singolo è impotente contro questi giganteschi apparati e si sente schiacciato fino al punto da diventare </w:t>
      </w:r>
      <w:r w:rsidR="000C5E3D" w:rsidRPr="000C5E3D">
        <w:rPr>
          <w:i/>
          <w:iCs/>
        </w:rPr>
        <w:t>una nullità</w:t>
      </w:r>
      <w:r w:rsidR="000C5E3D">
        <w:t>.</w:t>
      </w:r>
    </w:p>
    <w:p w14:paraId="2EE6F1E7" w14:textId="51461481" w:rsidR="000C5E3D" w:rsidRDefault="000C5E3D" w:rsidP="00447E80">
      <w:pPr>
        <w:ind w:left="708"/>
        <w:jc w:val="both"/>
      </w:pPr>
      <w:r>
        <w:t xml:space="preserve">Se pensiamo che la centralità dell’individuo </w:t>
      </w:r>
      <w:r w:rsidR="00ED085F">
        <w:t xml:space="preserve">era </w:t>
      </w:r>
      <w:r>
        <w:t xml:space="preserve">un cardine della cultura ottocentesca, siamo di fronte ad un inquietante capovolgimento. L’obiettivo dell’autore è proprio quello di </w:t>
      </w:r>
      <w:r w:rsidR="00F15339">
        <w:t>distruggere</w:t>
      </w:r>
      <w:r>
        <w:t xml:space="preserve"> la nostra certezza che l’individuo conti ancora qualcosa, di convincerci che tutto ciò sia solo una pura illusione.</w:t>
      </w:r>
    </w:p>
    <w:p w14:paraId="2E278EA7" w14:textId="77777777" w:rsidR="00B84022" w:rsidRDefault="000C5E3D" w:rsidP="00711CB4">
      <w:pPr>
        <w:ind w:left="708"/>
        <w:jc w:val="both"/>
      </w:pPr>
      <w:r>
        <w:t xml:space="preserve">Questo </w:t>
      </w:r>
      <w:r w:rsidRPr="000C5E3D">
        <w:rPr>
          <w:i/>
          <w:iCs/>
        </w:rPr>
        <w:t>profondo</w:t>
      </w:r>
      <w:r>
        <w:t xml:space="preserve"> </w:t>
      </w:r>
      <w:r w:rsidRPr="000C5E3D">
        <w:rPr>
          <w:i/>
          <w:iCs/>
        </w:rPr>
        <w:t>pessimismo</w:t>
      </w:r>
      <w:r>
        <w:t xml:space="preserve"> </w:t>
      </w:r>
      <w:r w:rsidRPr="000C5E3D">
        <w:rPr>
          <w:i/>
          <w:iCs/>
        </w:rPr>
        <w:t>viene superato</w:t>
      </w:r>
      <w:r>
        <w:t xml:space="preserve"> - </w:t>
      </w:r>
      <w:r w:rsidRPr="002E4E28">
        <w:rPr>
          <w:i/>
          <w:iCs/>
        </w:rPr>
        <w:t>nel secondo Novecento</w:t>
      </w:r>
      <w:r>
        <w:t xml:space="preserve"> </w:t>
      </w:r>
      <w:r w:rsidR="00ED085F">
        <w:t>-</w:t>
      </w:r>
      <w:r>
        <w:t xml:space="preserve"> quando la ritrovata libertà, dopo le terribili esperienze dei totalitarismi, consente all</w:t>
      </w:r>
      <w:r w:rsidR="002E4E28">
        <w:t>e</w:t>
      </w:r>
      <w:r>
        <w:t xml:space="preserve"> masse di conquistare nuovi diritti, </w:t>
      </w:r>
      <w:r w:rsidRPr="002E4E28">
        <w:rPr>
          <w:i/>
          <w:iCs/>
        </w:rPr>
        <w:t>riequilibrando i rapporti di forza tra umili e potenti</w:t>
      </w:r>
      <w:r>
        <w:t>.</w:t>
      </w:r>
      <w:r w:rsidR="002E4E28">
        <w:t xml:space="preserve"> </w:t>
      </w:r>
    </w:p>
    <w:p w14:paraId="77A6F548" w14:textId="77777777" w:rsidR="00B84022" w:rsidRDefault="00B84022" w:rsidP="00711CB4">
      <w:pPr>
        <w:ind w:left="708"/>
        <w:jc w:val="both"/>
      </w:pPr>
    </w:p>
    <w:p w14:paraId="1AA0CDEC" w14:textId="40FEAF5E" w:rsidR="00B84022" w:rsidRPr="00BD4307" w:rsidRDefault="00711CB4" w:rsidP="00711CB4">
      <w:pPr>
        <w:ind w:left="708"/>
        <w:jc w:val="both"/>
        <w:rPr>
          <w:i/>
          <w:iCs/>
        </w:rPr>
      </w:pPr>
      <w:r>
        <w:t xml:space="preserve">Oggi, però, i principali motori dello sviluppo economico (dalla </w:t>
      </w:r>
      <w:r>
        <w:rPr>
          <w:i/>
          <w:iCs/>
        </w:rPr>
        <w:t>tecnologia</w:t>
      </w:r>
      <w:r w:rsidRPr="003869D9">
        <w:rPr>
          <w:i/>
          <w:iCs/>
        </w:rPr>
        <w:t xml:space="preserve"> digitale</w:t>
      </w:r>
      <w:r>
        <w:rPr>
          <w:i/>
          <w:iCs/>
        </w:rPr>
        <w:t xml:space="preserve"> </w:t>
      </w:r>
      <w:r>
        <w:t>all’</w:t>
      </w:r>
      <w:r w:rsidRPr="003869D9">
        <w:rPr>
          <w:i/>
          <w:iCs/>
        </w:rPr>
        <w:t>intelligenza</w:t>
      </w:r>
      <w:r w:rsidRPr="00711CB4">
        <w:rPr>
          <w:i/>
          <w:iCs/>
        </w:rPr>
        <w:t xml:space="preserve"> </w:t>
      </w:r>
      <w:r w:rsidRPr="003869D9">
        <w:rPr>
          <w:i/>
          <w:iCs/>
        </w:rPr>
        <w:t>artificiale</w:t>
      </w:r>
      <w:r>
        <w:t xml:space="preserve">), </w:t>
      </w:r>
      <w:r w:rsidR="00C83E2B">
        <w:t xml:space="preserve">sono </w:t>
      </w:r>
      <w:r>
        <w:t xml:space="preserve">in mano ad </w:t>
      </w:r>
      <w:r w:rsidRPr="00BD4307">
        <w:rPr>
          <w:i/>
          <w:iCs/>
        </w:rPr>
        <w:t>attori privati</w:t>
      </w:r>
      <w:r w:rsidR="00B84022">
        <w:t>, spesso transnazionali</w:t>
      </w:r>
      <w:r w:rsidR="00C83E2B">
        <w:t>, dotati di risorse e capacità d’intervento superior</w:t>
      </w:r>
      <w:r w:rsidR="00F976D4">
        <w:t>i</w:t>
      </w:r>
      <w:r w:rsidR="00C83E2B">
        <w:t xml:space="preserve"> a quelle di molti Stati</w:t>
      </w:r>
      <w:r w:rsidR="006D6EAF">
        <w:t xml:space="preserve">, che faticano </w:t>
      </w:r>
      <w:r w:rsidR="00E8675F">
        <w:t xml:space="preserve">a porre un argine a </w:t>
      </w:r>
      <w:r w:rsidR="006D6EAF">
        <w:t>questo strapotere.</w:t>
      </w:r>
      <w:r>
        <w:t xml:space="preserve"> Ciò </w:t>
      </w:r>
      <w:r w:rsidR="002E4E28">
        <w:t>ripropo</w:t>
      </w:r>
      <w:r>
        <w:t>ne</w:t>
      </w:r>
      <w:r w:rsidR="002E4E28">
        <w:t xml:space="preserve"> come attuale - </w:t>
      </w:r>
      <w:r w:rsidR="002E4E28" w:rsidRPr="00993A2A">
        <w:t>all’inizio del Terzo Millennio</w:t>
      </w:r>
      <w:r w:rsidR="002E4E28">
        <w:t xml:space="preserve"> - </w:t>
      </w:r>
      <w:r w:rsidR="002E4E28" w:rsidRPr="003869D9">
        <w:t xml:space="preserve">il </w:t>
      </w:r>
      <w:r w:rsidR="002E4E28" w:rsidRPr="00BD4307">
        <w:rPr>
          <w:i/>
          <w:iCs/>
        </w:rPr>
        <w:t xml:space="preserve">rischio di spersonalizzazione </w:t>
      </w:r>
      <w:r w:rsidR="00272F4A" w:rsidRPr="00BD4307">
        <w:rPr>
          <w:i/>
          <w:iCs/>
        </w:rPr>
        <w:t>degli individui e di disumanizzazione delle nostre società</w:t>
      </w:r>
      <w:r w:rsidR="00DA430B" w:rsidRPr="00EC4FE8">
        <w:rPr>
          <w:vertAlign w:val="superscript"/>
        </w:rPr>
        <w:t>4</w:t>
      </w:r>
      <w:r w:rsidR="00272F4A" w:rsidRPr="00BD4307">
        <w:rPr>
          <w:i/>
          <w:iCs/>
        </w:rPr>
        <w:t>.</w:t>
      </w:r>
    </w:p>
    <w:p w14:paraId="70EF5BA9" w14:textId="3A6E04EC" w:rsidR="00B84022" w:rsidRPr="00881BC8" w:rsidRDefault="00B84022" w:rsidP="00881BC8">
      <w:pPr>
        <w:ind w:left="708"/>
        <w:jc w:val="both"/>
        <w:rPr>
          <w:b/>
          <w:bCs/>
        </w:rPr>
      </w:pPr>
      <w:r>
        <w:t xml:space="preserve">                                                        </w:t>
      </w:r>
      <w:r w:rsidR="00C105D7" w:rsidRPr="00C105D7">
        <w:rPr>
          <w:b/>
          <w:bCs/>
        </w:rPr>
        <w:t xml:space="preserve"> </w:t>
      </w:r>
      <w:r w:rsidR="00C105D7">
        <w:rPr>
          <w:b/>
          <w:bCs/>
        </w:rPr>
        <w:t xml:space="preserve">                                                                                  </w:t>
      </w:r>
      <w:r w:rsidR="00881BC8">
        <w:rPr>
          <w:b/>
          <w:bCs/>
        </w:rPr>
        <w:t xml:space="preserve">  p. 2                                                                                                                                             </w:t>
      </w:r>
      <w:r>
        <w:rPr>
          <w:b/>
          <w:bCs/>
        </w:rPr>
        <w:t xml:space="preserve">                                                                                                                                          </w:t>
      </w:r>
      <w:r w:rsidR="00C83E2B">
        <w:rPr>
          <w:b/>
          <w:bCs/>
        </w:rPr>
        <w:t xml:space="preserve">  </w:t>
      </w:r>
    </w:p>
    <w:p w14:paraId="5A7AE3F8" w14:textId="6C396548" w:rsidR="002E4E28" w:rsidRDefault="002E4E28" w:rsidP="0049450F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NOT</w:t>
      </w:r>
      <w:r w:rsidR="00FB2A2D">
        <w:rPr>
          <w:sz w:val="20"/>
          <w:szCs w:val="20"/>
        </w:rPr>
        <w:t>E</w:t>
      </w:r>
    </w:p>
    <w:p w14:paraId="2CE64149" w14:textId="47CA6D9B" w:rsidR="00D96CC7" w:rsidRDefault="005A53ED" w:rsidP="00D96CC7">
      <w:pPr>
        <w:ind w:left="708"/>
        <w:jc w:val="both"/>
        <w:rPr>
          <w:sz w:val="20"/>
          <w:szCs w:val="20"/>
        </w:rPr>
      </w:pPr>
      <w:r w:rsidRPr="005A53ED">
        <w:rPr>
          <w:sz w:val="20"/>
          <w:szCs w:val="20"/>
          <w:vertAlign w:val="superscript"/>
        </w:rPr>
        <w:t>1</w:t>
      </w:r>
      <w:r w:rsidR="00FB2A2D">
        <w:rPr>
          <w:sz w:val="20"/>
          <w:szCs w:val="20"/>
        </w:rPr>
        <w:t>Gregor si sente schiavo di questo suo impiego; ma è costretto a subirlo per via di un debito contratto dai genitori</w:t>
      </w:r>
      <w:r w:rsidR="00D96CC7">
        <w:rPr>
          <w:sz w:val="20"/>
          <w:szCs w:val="20"/>
        </w:rPr>
        <w:t xml:space="preserve"> e dell’impegno a pagare le lezioni di musica della sorella. </w:t>
      </w:r>
      <w:r w:rsidR="00FB2A2D">
        <w:rPr>
          <w:sz w:val="20"/>
          <w:szCs w:val="20"/>
        </w:rPr>
        <w:t>Sogna, pagato il debito, di licenziarsi e di seguire le sue inclinazioni. Ma questa i</w:t>
      </w:r>
      <w:r w:rsidR="009C08C7">
        <w:rPr>
          <w:sz w:val="20"/>
          <w:szCs w:val="20"/>
        </w:rPr>
        <w:t>nspiegabile</w:t>
      </w:r>
      <w:r w:rsidR="00FB2A2D">
        <w:rPr>
          <w:sz w:val="20"/>
          <w:szCs w:val="20"/>
        </w:rPr>
        <w:t xml:space="preserve"> metamorfosi infrange </w:t>
      </w:r>
      <w:r w:rsidR="00D24470">
        <w:rPr>
          <w:sz w:val="20"/>
          <w:szCs w:val="20"/>
        </w:rPr>
        <w:t>tutti</w:t>
      </w:r>
      <w:r w:rsidR="00FB2A2D">
        <w:rPr>
          <w:sz w:val="20"/>
          <w:szCs w:val="20"/>
        </w:rPr>
        <w:t xml:space="preserve"> i suoi sogni.</w:t>
      </w:r>
    </w:p>
    <w:p w14:paraId="0096884E" w14:textId="77777777" w:rsidR="00D96CC7" w:rsidRDefault="00D96CC7" w:rsidP="001C4D02">
      <w:pPr>
        <w:jc w:val="both"/>
        <w:rPr>
          <w:sz w:val="20"/>
          <w:szCs w:val="20"/>
          <w:vertAlign w:val="superscript"/>
        </w:rPr>
      </w:pPr>
    </w:p>
    <w:p w14:paraId="05C9DC96" w14:textId="556109BD" w:rsidR="002E4E28" w:rsidRDefault="001C4D02" w:rsidP="00FB2A2D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2</w:t>
      </w:r>
      <w:r w:rsidR="002E4E28">
        <w:rPr>
          <w:sz w:val="20"/>
          <w:szCs w:val="20"/>
        </w:rPr>
        <w:t>L’</w:t>
      </w:r>
      <w:r w:rsidR="002E4E28" w:rsidRPr="002E4E28">
        <w:rPr>
          <w:i/>
          <w:iCs/>
          <w:sz w:val="20"/>
          <w:szCs w:val="20"/>
        </w:rPr>
        <w:t>espressionismo</w:t>
      </w:r>
      <w:r w:rsidR="002E4E28">
        <w:rPr>
          <w:sz w:val="20"/>
          <w:szCs w:val="20"/>
        </w:rPr>
        <w:t xml:space="preserve"> è </w:t>
      </w:r>
      <w:r w:rsidR="002E4E28" w:rsidRPr="002E4E28">
        <w:rPr>
          <w:i/>
          <w:iCs/>
          <w:sz w:val="20"/>
          <w:szCs w:val="20"/>
        </w:rPr>
        <w:t>un’avanguardia letteraria tedesca</w:t>
      </w:r>
      <w:r w:rsidR="002E4E28">
        <w:rPr>
          <w:sz w:val="20"/>
          <w:szCs w:val="20"/>
        </w:rPr>
        <w:t xml:space="preserve"> che si propone di tradurre, con un processo di estroversione, i moti interiori </w:t>
      </w:r>
      <w:r w:rsidR="00F15339">
        <w:rPr>
          <w:sz w:val="20"/>
          <w:szCs w:val="20"/>
        </w:rPr>
        <w:t xml:space="preserve">della coscienza </w:t>
      </w:r>
      <w:r w:rsidR="002E4E28">
        <w:rPr>
          <w:sz w:val="20"/>
          <w:szCs w:val="20"/>
        </w:rPr>
        <w:t>in evidenze esteriori. Per fare ciò, altera violentemente la realtà (cfr. “L’Urlo” di E. Munch).</w:t>
      </w:r>
    </w:p>
    <w:p w14:paraId="49C80B27" w14:textId="77777777" w:rsidR="001C4D02" w:rsidRDefault="001C4D02" w:rsidP="001C4D02">
      <w:pPr>
        <w:ind w:left="708"/>
        <w:jc w:val="both"/>
        <w:rPr>
          <w:sz w:val="20"/>
          <w:szCs w:val="20"/>
          <w:vertAlign w:val="superscript"/>
        </w:rPr>
      </w:pPr>
    </w:p>
    <w:p w14:paraId="0160E07A" w14:textId="7C906037" w:rsidR="001C4D02" w:rsidRDefault="001C4D02" w:rsidP="001C4D02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3</w:t>
      </w:r>
      <w:r>
        <w:rPr>
          <w:sz w:val="20"/>
          <w:szCs w:val="20"/>
        </w:rPr>
        <w:t xml:space="preserve">La trasformazione in insetto è vissuta come </w:t>
      </w:r>
      <w:r w:rsidRPr="00D96CC7">
        <w:rPr>
          <w:i/>
          <w:iCs/>
          <w:sz w:val="20"/>
          <w:szCs w:val="20"/>
        </w:rPr>
        <w:t>inevitabile punizione</w:t>
      </w:r>
      <w:r>
        <w:rPr>
          <w:sz w:val="20"/>
          <w:szCs w:val="20"/>
        </w:rPr>
        <w:t xml:space="preserve"> per la sua inconscia ribellione al sistema. </w:t>
      </w:r>
    </w:p>
    <w:p w14:paraId="5BE6888E" w14:textId="77777777" w:rsidR="00EC4FE8" w:rsidRDefault="00EC4FE8" w:rsidP="001C4D02">
      <w:pPr>
        <w:ind w:left="708"/>
        <w:jc w:val="both"/>
        <w:rPr>
          <w:sz w:val="20"/>
          <w:szCs w:val="20"/>
        </w:rPr>
      </w:pPr>
    </w:p>
    <w:p w14:paraId="5CBD4AA5" w14:textId="469EF8B1" w:rsidR="00EC4FE8" w:rsidRPr="00D96CC7" w:rsidRDefault="00EC4FE8" w:rsidP="00DB6CCA">
      <w:pPr>
        <w:ind w:left="708"/>
        <w:jc w:val="both"/>
        <w:rPr>
          <w:sz w:val="20"/>
          <w:szCs w:val="20"/>
        </w:rPr>
      </w:pPr>
      <w:r w:rsidRPr="00EC4FE8">
        <w:rPr>
          <w:sz w:val="20"/>
          <w:szCs w:val="20"/>
          <w:vertAlign w:val="superscript"/>
        </w:rPr>
        <w:t>4</w:t>
      </w:r>
      <w:r w:rsidRPr="00EC4FE8">
        <w:rPr>
          <w:i/>
          <w:iCs/>
          <w:sz w:val="20"/>
          <w:szCs w:val="20"/>
        </w:rPr>
        <w:t>L’aspetto alienante dell’algoritmo sta nel suo automatismo</w:t>
      </w:r>
      <w:r w:rsidR="00A13260">
        <w:rPr>
          <w:sz w:val="20"/>
          <w:szCs w:val="20"/>
        </w:rPr>
        <w:t>, le cui regole</w:t>
      </w:r>
      <w:r>
        <w:rPr>
          <w:sz w:val="20"/>
          <w:szCs w:val="20"/>
        </w:rPr>
        <w:t xml:space="preserve"> di funzionamento </w:t>
      </w:r>
      <w:r w:rsidR="00A13260">
        <w:rPr>
          <w:sz w:val="20"/>
          <w:szCs w:val="20"/>
        </w:rPr>
        <w:t xml:space="preserve">sono </w:t>
      </w:r>
      <w:r w:rsidR="0071258A">
        <w:rPr>
          <w:sz w:val="20"/>
          <w:szCs w:val="20"/>
        </w:rPr>
        <w:t xml:space="preserve">fissate </w:t>
      </w:r>
      <w:r w:rsidR="00A13260">
        <w:rPr>
          <w:sz w:val="20"/>
          <w:szCs w:val="20"/>
        </w:rPr>
        <w:t>unilateralmente da</w:t>
      </w:r>
      <w:r w:rsidR="00E31561">
        <w:rPr>
          <w:sz w:val="20"/>
          <w:szCs w:val="20"/>
        </w:rPr>
        <w:t xml:space="preserve"> pochi tecnocrati</w:t>
      </w:r>
      <w:r w:rsidR="00A13260">
        <w:rPr>
          <w:sz w:val="20"/>
          <w:szCs w:val="20"/>
        </w:rPr>
        <w:t xml:space="preserve">. Per far prevalere il “bene comune” sugli egoistici interessi individuali, </w:t>
      </w:r>
      <w:r w:rsidR="00A13260" w:rsidRPr="00A13260">
        <w:rPr>
          <w:i/>
          <w:iCs/>
          <w:sz w:val="20"/>
          <w:szCs w:val="20"/>
        </w:rPr>
        <w:t>occorrerebbe trasformare le big tech da imprese private a</w:t>
      </w:r>
      <w:r w:rsidR="00A13260">
        <w:rPr>
          <w:sz w:val="20"/>
          <w:szCs w:val="20"/>
        </w:rPr>
        <w:t xml:space="preserve"> </w:t>
      </w:r>
      <w:r w:rsidRPr="00EC4FE8">
        <w:rPr>
          <w:i/>
          <w:iCs/>
          <w:sz w:val="20"/>
          <w:szCs w:val="20"/>
        </w:rPr>
        <w:t>società a partecipazione pubblica</w:t>
      </w:r>
      <w:r>
        <w:rPr>
          <w:sz w:val="20"/>
          <w:szCs w:val="20"/>
        </w:rPr>
        <w:t>, in modo che la loro govern</w:t>
      </w:r>
      <w:r w:rsidR="00DB6CCA">
        <w:rPr>
          <w:sz w:val="20"/>
          <w:szCs w:val="20"/>
        </w:rPr>
        <w:t>an</w:t>
      </w:r>
      <w:r>
        <w:rPr>
          <w:sz w:val="20"/>
          <w:szCs w:val="20"/>
        </w:rPr>
        <w:t xml:space="preserve">ce </w:t>
      </w:r>
      <w:r w:rsidR="00A13260">
        <w:rPr>
          <w:sz w:val="20"/>
          <w:szCs w:val="20"/>
        </w:rPr>
        <w:t>fosse</w:t>
      </w:r>
      <w:r>
        <w:rPr>
          <w:sz w:val="20"/>
          <w:szCs w:val="20"/>
        </w:rPr>
        <w:t xml:space="preserve"> in mano ai </w:t>
      </w:r>
      <w:r w:rsidRPr="00A13260">
        <w:rPr>
          <w:i/>
          <w:iCs/>
          <w:sz w:val="20"/>
          <w:szCs w:val="20"/>
        </w:rPr>
        <w:t>decisori politici</w:t>
      </w:r>
      <w:r>
        <w:rPr>
          <w:sz w:val="20"/>
          <w:szCs w:val="20"/>
        </w:rPr>
        <w:t>.</w:t>
      </w:r>
      <w:r w:rsidR="00DB6CCA">
        <w:rPr>
          <w:sz w:val="20"/>
          <w:szCs w:val="20"/>
        </w:rPr>
        <w:t xml:space="preserve"> Su questo argomento</w:t>
      </w:r>
      <w:r w:rsidR="00BD4307">
        <w:rPr>
          <w:sz w:val="20"/>
          <w:szCs w:val="20"/>
        </w:rPr>
        <w:t xml:space="preserve">, </w:t>
      </w:r>
      <w:r w:rsidR="00DB6CCA">
        <w:rPr>
          <w:sz w:val="20"/>
          <w:szCs w:val="20"/>
        </w:rPr>
        <w:t xml:space="preserve">puoi leggere anche </w:t>
      </w:r>
      <w:r w:rsidR="00BD4307">
        <w:rPr>
          <w:sz w:val="20"/>
          <w:szCs w:val="20"/>
        </w:rPr>
        <w:t xml:space="preserve">la </w:t>
      </w:r>
      <w:r w:rsidR="00BD4307" w:rsidRPr="00DB6CCA">
        <w:rPr>
          <w:i/>
          <w:iCs/>
          <w:sz w:val="20"/>
          <w:szCs w:val="20"/>
        </w:rPr>
        <w:t>lettera enciclica</w:t>
      </w:r>
      <w:r w:rsidR="00BD4307">
        <w:rPr>
          <w:sz w:val="20"/>
          <w:szCs w:val="20"/>
        </w:rPr>
        <w:t xml:space="preserve"> di papa Leone X</w:t>
      </w:r>
      <w:r w:rsidR="00DA430B">
        <w:rPr>
          <w:sz w:val="20"/>
          <w:szCs w:val="20"/>
        </w:rPr>
        <w:t>IV</w:t>
      </w:r>
      <w:r w:rsidR="00BD4307">
        <w:rPr>
          <w:sz w:val="20"/>
          <w:szCs w:val="20"/>
        </w:rPr>
        <w:t xml:space="preserve"> “Magnifica humanitas”</w:t>
      </w:r>
      <w:r w:rsidR="00DB6CCA">
        <w:rPr>
          <w:sz w:val="20"/>
          <w:szCs w:val="20"/>
        </w:rPr>
        <w:t xml:space="preserve"> (2026)</w:t>
      </w:r>
      <w:r w:rsidR="00BD4307">
        <w:rPr>
          <w:sz w:val="20"/>
          <w:szCs w:val="20"/>
        </w:rPr>
        <w:t>.</w:t>
      </w:r>
    </w:p>
    <w:p w14:paraId="3B335F8B" w14:textId="77777777" w:rsidR="000F30ED" w:rsidRDefault="000F30ED" w:rsidP="00FB2A2D">
      <w:pPr>
        <w:ind w:left="708"/>
        <w:jc w:val="both"/>
        <w:rPr>
          <w:sz w:val="20"/>
          <w:szCs w:val="20"/>
        </w:rPr>
      </w:pPr>
    </w:p>
    <w:sectPr w:rsidR="000F30ED" w:rsidSect="002E4E28">
      <w:headerReference w:type="default" r:id="rId8"/>
      <w:pgSz w:w="11906" w:h="16838"/>
      <w:pgMar w:top="1417" w:right="1134" w:bottom="1134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43907" w14:textId="77777777" w:rsidR="00391DEB" w:rsidRDefault="00391DEB" w:rsidP="00C806DE">
      <w:r>
        <w:separator/>
      </w:r>
    </w:p>
  </w:endnote>
  <w:endnote w:type="continuationSeparator" w:id="0">
    <w:p w14:paraId="5516A7CF" w14:textId="77777777" w:rsidR="00391DEB" w:rsidRDefault="00391DEB" w:rsidP="00C806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698F86" w14:textId="77777777" w:rsidR="00391DEB" w:rsidRDefault="00391DEB" w:rsidP="00C806DE">
      <w:r>
        <w:separator/>
      </w:r>
    </w:p>
  </w:footnote>
  <w:footnote w:type="continuationSeparator" w:id="0">
    <w:p w14:paraId="09BED981" w14:textId="77777777" w:rsidR="00391DEB" w:rsidRDefault="00391DEB" w:rsidP="00C806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0070C0"/>
      </w:rPr>
      <w:alias w:val="Autore"/>
      <w:tag w:val=""/>
      <w:id w:val="-952397527"/>
      <w:placeholder>
        <w:docPart w:val="5B0B0C42FA1244C99F8C15CE304B3B5C"/>
      </w:placeholder>
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<w:text/>
    </w:sdtPr>
    <w:sdtContent>
      <w:p w14:paraId="65F0855F" w14:textId="1D2019A2" w:rsidR="00C806DE" w:rsidRDefault="00C806DE">
        <w:pPr>
          <w:pStyle w:val="Intestazione"/>
          <w:jc w:val="center"/>
          <w:rPr>
            <w:color w:val="4472C4" w:themeColor="accent1"/>
            <w:sz w:val="20"/>
          </w:rPr>
        </w:pPr>
        <w:r w:rsidRPr="00C806DE">
          <w:rPr>
            <w:color w:val="0070C0"/>
          </w:rPr>
          <w:t>Prof.ssa Silvana Cherubini</w:t>
        </w:r>
      </w:p>
    </w:sdtContent>
  </w:sdt>
  <w:p w14:paraId="573982EC" w14:textId="574A776A" w:rsidR="00C806DE" w:rsidRDefault="00C806DE">
    <w:pPr>
      <w:pStyle w:val="Intestazione"/>
      <w:jc w:val="center"/>
      <w:rPr>
        <w:caps/>
        <w:color w:val="4472C4" w:themeColor="accent1"/>
      </w:rPr>
    </w:pPr>
    <w:r>
      <w:rPr>
        <w:caps/>
        <w:color w:val="4472C4" w:themeColor="accent1"/>
      </w:rPr>
      <w:t xml:space="preserve"> </w:t>
    </w:r>
    <w:sdt>
      <w:sdtPr>
        <w:rPr>
          <w:caps/>
          <w:color w:val="0070C0"/>
        </w:rPr>
        <w:alias w:val="Titolo"/>
        <w:tag w:val=""/>
        <w:id w:val="-1954942076"/>
        <w:placeholder>
          <w:docPart w:val="FDFDCD31D0D044329D532FCDBB612585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Pr="00C806DE">
          <w:rPr>
            <w:caps/>
            <w:color w:val="0070C0"/>
          </w:rPr>
          <w:t>PASSEGGIATE NEI BOSCHI LETTERARI</w:t>
        </w:r>
      </w:sdtContent>
    </w:sdt>
  </w:p>
  <w:p w14:paraId="001E4741" w14:textId="77777777" w:rsidR="00C806DE" w:rsidRDefault="00C806D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B06986"/>
    <w:multiLevelType w:val="hybridMultilevel"/>
    <w:tmpl w:val="962232F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651967"/>
    <w:multiLevelType w:val="hybridMultilevel"/>
    <w:tmpl w:val="47A8899E"/>
    <w:lvl w:ilvl="0" w:tplc="EDA0B4D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6655542">
    <w:abstractNumId w:val="0"/>
  </w:num>
  <w:num w:numId="2" w16cid:durableId="8418183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660"/>
    <w:rsid w:val="00006BF6"/>
    <w:rsid w:val="00020AF4"/>
    <w:rsid w:val="00057D92"/>
    <w:rsid w:val="000806FF"/>
    <w:rsid w:val="000C4F4F"/>
    <w:rsid w:val="000C5E3D"/>
    <w:rsid w:val="000F30ED"/>
    <w:rsid w:val="001050ED"/>
    <w:rsid w:val="00153318"/>
    <w:rsid w:val="001747BC"/>
    <w:rsid w:val="00196081"/>
    <w:rsid w:val="001C4D02"/>
    <w:rsid w:val="00272F4A"/>
    <w:rsid w:val="00286300"/>
    <w:rsid w:val="00296B33"/>
    <w:rsid w:val="002A2A00"/>
    <w:rsid w:val="002E4E28"/>
    <w:rsid w:val="002F7515"/>
    <w:rsid w:val="00324DC0"/>
    <w:rsid w:val="003635E9"/>
    <w:rsid w:val="003869D9"/>
    <w:rsid w:val="00391DEB"/>
    <w:rsid w:val="003D5E8E"/>
    <w:rsid w:val="003F5892"/>
    <w:rsid w:val="00413889"/>
    <w:rsid w:val="00447E80"/>
    <w:rsid w:val="00485E9F"/>
    <w:rsid w:val="0049450F"/>
    <w:rsid w:val="004B0DA5"/>
    <w:rsid w:val="004D08E0"/>
    <w:rsid w:val="004D369E"/>
    <w:rsid w:val="004F6104"/>
    <w:rsid w:val="005A53ED"/>
    <w:rsid w:val="005A75CE"/>
    <w:rsid w:val="005B79FD"/>
    <w:rsid w:val="00665324"/>
    <w:rsid w:val="0066671A"/>
    <w:rsid w:val="00671883"/>
    <w:rsid w:val="006A6085"/>
    <w:rsid w:val="006B3DC0"/>
    <w:rsid w:val="006D6EAF"/>
    <w:rsid w:val="00711CB4"/>
    <w:rsid w:val="0071258A"/>
    <w:rsid w:val="00722943"/>
    <w:rsid w:val="00760F9A"/>
    <w:rsid w:val="00777660"/>
    <w:rsid w:val="00793E14"/>
    <w:rsid w:val="007F2F8A"/>
    <w:rsid w:val="0085719D"/>
    <w:rsid w:val="0086106B"/>
    <w:rsid w:val="00861FCE"/>
    <w:rsid w:val="00881BC8"/>
    <w:rsid w:val="00892254"/>
    <w:rsid w:val="008B23E7"/>
    <w:rsid w:val="008F25A1"/>
    <w:rsid w:val="008F7033"/>
    <w:rsid w:val="00923699"/>
    <w:rsid w:val="00936E5E"/>
    <w:rsid w:val="00974DB9"/>
    <w:rsid w:val="00981B3B"/>
    <w:rsid w:val="0098323F"/>
    <w:rsid w:val="00993A2A"/>
    <w:rsid w:val="00995C8A"/>
    <w:rsid w:val="009C08C7"/>
    <w:rsid w:val="009C12D3"/>
    <w:rsid w:val="00A13260"/>
    <w:rsid w:val="00A27F38"/>
    <w:rsid w:val="00AA31FE"/>
    <w:rsid w:val="00AC50B5"/>
    <w:rsid w:val="00AF222B"/>
    <w:rsid w:val="00B84022"/>
    <w:rsid w:val="00BD4307"/>
    <w:rsid w:val="00BD7B34"/>
    <w:rsid w:val="00BD7E3E"/>
    <w:rsid w:val="00C101FB"/>
    <w:rsid w:val="00C105D7"/>
    <w:rsid w:val="00C233C9"/>
    <w:rsid w:val="00C64015"/>
    <w:rsid w:val="00C806DE"/>
    <w:rsid w:val="00C83E2B"/>
    <w:rsid w:val="00C92A14"/>
    <w:rsid w:val="00D24470"/>
    <w:rsid w:val="00D356B8"/>
    <w:rsid w:val="00D96CC7"/>
    <w:rsid w:val="00DA430B"/>
    <w:rsid w:val="00DB6CCA"/>
    <w:rsid w:val="00DC2159"/>
    <w:rsid w:val="00DC3EF5"/>
    <w:rsid w:val="00DE12DF"/>
    <w:rsid w:val="00DF1164"/>
    <w:rsid w:val="00DF60E5"/>
    <w:rsid w:val="00DF7850"/>
    <w:rsid w:val="00E31561"/>
    <w:rsid w:val="00E63D92"/>
    <w:rsid w:val="00E8675F"/>
    <w:rsid w:val="00EC4FE8"/>
    <w:rsid w:val="00ED085F"/>
    <w:rsid w:val="00F1427B"/>
    <w:rsid w:val="00F15339"/>
    <w:rsid w:val="00F25D69"/>
    <w:rsid w:val="00F665F0"/>
    <w:rsid w:val="00F74E1E"/>
    <w:rsid w:val="00F976D4"/>
    <w:rsid w:val="00FB2A2D"/>
    <w:rsid w:val="00FC0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FCD75"/>
  <w15:chartTrackingRefBased/>
  <w15:docId w15:val="{B9F6D8C3-CC3D-451B-9E4F-1082F0F1D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F589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C806D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806DE"/>
  </w:style>
  <w:style w:type="paragraph" w:styleId="Pidipagina">
    <w:name w:val="footer"/>
    <w:basedOn w:val="Normale"/>
    <w:link w:val="PidipaginaCarattere"/>
    <w:uiPriority w:val="99"/>
    <w:unhideWhenUsed/>
    <w:rsid w:val="00C806D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806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B0B0C42FA1244C99F8C15CE304B3B5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B59D2DB-BB27-4DD6-84FA-6DAB520A4B5C}"/>
      </w:docPartPr>
      <w:docPartBody>
        <w:p w:rsidR="00000000" w:rsidRDefault="005A6B80" w:rsidP="005A6B80">
          <w:pPr>
            <w:pStyle w:val="5B0B0C42FA1244C99F8C15CE304B3B5C"/>
          </w:pPr>
          <w:r>
            <w:rPr>
              <w:color w:val="4472C4" w:themeColor="accent1"/>
              <w:sz w:val="20"/>
              <w:szCs w:val="20"/>
            </w:rPr>
            <w:t>[Nome dell'autore]</w:t>
          </w:r>
        </w:p>
      </w:docPartBody>
    </w:docPart>
    <w:docPart>
      <w:docPartPr>
        <w:name w:val="FDFDCD31D0D044329D532FCDBB61258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225331B-7E4A-4340-91F9-64EEC2CF0890}"/>
      </w:docPartPr>
      <w:docPartBody>
        <w:p w:rsidR="00000000" w:rsidRDefault="005A6B80" w:rsidP="005A6B80">
          <w:pPr>
            <w:pStyle w:val="FDFDCD31D0D044329D532FCDBB612585"/>
          </w:pPr>
          <w:r>
            <w:rPr>
              <w:caps/>
              <w:color w:val="4472C4" w:themeColor="accent1"/>
            </w:rPr>
            <w:t>[Titolo del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B80"/>
    <w:rsid w:val="005A6B80"/>
    <w:rsid w:val="007B5C26"/>
    <w:rsid w:val="00857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5B0B0C42FA1244C99F8C15CE304B3B5C">
    <w:name w:val="5B0B0C42FA1244C99F8C15CE304B3B5C"/>
    <w:rsid w:val="005A6B80"/>
  </w:style>
  <w:style w:type="paragraph" w:customStyle="1" w:styleId="FDFDCD31D0D044329D532FCDBB612585">
    <w:name w:val="FDFDCD31D0D044329D532FCDBB612585"/>
    <w:rsid w:val="005A6B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6340C1-AF44-4DF8-AE13-AAE391132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1151</Words>
  <Characters>6565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PASSEGGIATE NEI BOSCHI LETTERARI</dc:title>
  <dc:subject/>
  <dc:creator>Prof.ssa Silvana Cherubini</dc:creator>
  <cp:keywords/>
  <dc:description/>
  <cp:lastModifiedBy>Silvia</cp:lastModifiedBy>
  <cp:revision>83</cp:revision>
  <cp:lastPrinted>2026-08-12T05:26:00Z</cp:lastPrinted>
  <dcterms:created xsi:type="dcterms:W3CDTF">2024-09-10T15:19:00Z</dcterms:created>
  <dcterms:modified xsi:type="dcterms:W3CDTF">2026-08-16T14:48:00Z</dcterms:modified>
</cp:coreProperties>
</file>